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D2DC7">
      <w:pPr>
        <w:ind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Hlk109761918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 w14:paraId="0BD8EE56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福州市第二总医院神经精神病防治院</w:t>
      </w:r>
    </w:p>
    <w:p w14:paraId="2E8EDE4A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医药代表登记建档台账</w:t>
      </w:r>
    </w:p>
    <w:p w14:paraId="48D904DD">
      <w:pPr>
        <w:ind w:firstLine="0" w:firstLineChars="0"/>
        <w:rPr>
          <w:rFonts w:hint="eastAsia" w:ascii="仿宋" w:hAnsi="仿宋" w:eastAsia="仿宋"/>
        </w:rPr>
      </w:pPr>
    </w:p>
    <w:p w14:paraId="7B349303">
      <w:pPr>
        <w:ind w:firstLine="0" w:firstLineChars="0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科室：          （盖章）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年    月    日</w:t>
      </w:r>
    </w:p>
    <w:tbl>
      <w:tblPr>
        <w:tblStyle w:val="7"/>
        <w:tblW w:w="10068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78"/>
        <w:gridCol w:w="1440"/>
        <w:gridCol w:w="1830"/>
        <w:gridCol w:w="2070"/>
        <w:gridCol w:w="1980"/>
      </w:tblGrid>
      <w:tr w14:paraId="56F1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 w14:paraId="30ADF6E5">
            <w:pPr>
              <w:widowControl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序号</w:t>
            </w:r>
          </w:p>
        </w:tc>
        <w:tc>
          <w:tcPr>
            <w:tcW w:w="1878" w:type="dxa"/>
            <w:noWrap w:val="0"/>
            <w:vAlign w:val="center"/>
          </w:tcPr>
          <w:p w14:paraId="7EE67D02">
            <w:pPr>
              <w:widowControl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企业名称</w:t>
            </w:r>
          </w:p>
        </w:tc>
        <w:tc>
          <w:tcPr>
            <w:tcW w:w="1440" w:type="dxa"/>
            <w:noWrap w:val="0"/>
            <w:vAlign w:val="center"/>
          </w:tcPr>
          <w:p w14:paraId="020EABB7">
            <w:pPr>
              <w:widowControl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医药代</w:t>
            </w:r>
          </w:p>
          <w:p w14:paraId="6FD9BA89">
            <w:pPr>
              <w:widowControl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表姓名</w:t>
            </w:r>
          </w:p>
        </w:tc>
        <w:tc>
          <w:tcPr>
            <w:tcW w:w="1830" w:type="dxa"/>
            <w:noWrap w:val="0"/>
            <w:vAlign w:val="center"/>
          </w:tcPr>
          <w:p w14:paraId="67B9EBF9">
            <w:pPr>
              <w:widowControl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电话号码</w:t>
            </w:r>
          </w:p>
        </w:tc>
        <w:tc>
          <w:tcPr>
            <w:tcW w:w="2070" w:type="dxa"/>
            <w:noWrap w:val="0"/>
            <w:vAlign w:val="center"/>
          </w:tcPr>
          <w:p w14:paraId="54A45A52">
            <w:pPr>
              <w:widowControl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身份证号</w:t>
            </w:r>
          </w:p>
        </w:tc>
        <w:tc>
          <w:tcPr>
            <w:tcW w:w="1980" w:type="dxa"/>
            <w:noWrap w:val="0"/>
            <w:vAlign w:val="center"/>
          </w:tcPr>
          <w:p w14:paraId="22478DA6">
            <w:pPr>
              <w:widowControl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授权品种</w:t>
            </w:r>
          </w:p>
          <w:p w14:paraId="735B8920">
            <w:pPr>
              <w:widowControl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（名称、规格）</w:t>
            </w:r>
          </w:p>
        </w:tc>
      </w:tr>
      <w:tr w14:paraId="583B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0" w:type="dxa"/>
            <w:noWrap w:val="0"/>
            <w:vAlign w:val="top"/>
          </w:tcPr>
          <w:p w14:paraId="775B7B1A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78" w:type="dxa"/>
            <w:noWrap w:val="0"/>
            <w:vAlign w:val="top"/>
          </w:tcPr>
          <w:p w14:paraId="4E377119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440" w:type="dxa"/>
            <w:noWrap w:val="0"/>
            <w:vAlign w:val="top"/>
          </w:tcPr>
          <w:p w14:paraId="48E32C65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30" w:type="dxa"/>
            <w:noWrap w:val="0"/>
            <w:vAlign w:val="top"/>
          </w:tcPr>
          <w:p w14:paraId="507C0C44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2070" w:type="dxa"/>
            <w:noWrap w:val="0"/>
            <w:vAlign w:val="top"/>
          </w:tcPr>
          <w:p w14:paraId="50317147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980" w:type="dxa"/>
            <w:noWrap w:val="0"/>
            <w:vAlign w:val="top"/>
          </w:tcPr>
          <w:p w14:paraId="662F3AF2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</w:tr>
      <w:tr w14:paraId="1609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70" w:type="dxa"/>
            <w:noWrap w:val="0"/>
            <w:vAlign w:val="top"/>
          </w:tcPr>
          <w:p w14:paraId="30C56E67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78" w:type="dxa"/>
            <w:noWrap w:val="0"/>
            <w:vAlign w:val="top"/>
          </w:tcPr>
          <w:p w14:paraId="6C91548A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440" w:type="dxa"/>
            <w:noWrap w:val="0"/>
            <w:vAlign w:val="top"/>
          </w:tcPr>
          <w:p w14:paraId="2CDD21AC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30" w:type="dxa"/>
            <w:noWrap w:val="0"/>
            <w:vAlign w:val="top"/>
          </w:tcPr>
          <w:p w14:paraId="24D675C4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2070" w:type="dxa"/>
            <w:noWrap w:val="0"/>
            <w:vAlign w:val="top"/>
          </w:tcPr>
          <w:p w14:paraId="5C110910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980" w:type="dxa"/>
            <w:noWrap w:val="0"/>
            <w:vAlign w:val="top"/>
          </w:tcPr>
          <w:p w14:paraId="290D9CAA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</w:tr>
      <w:tr w14:paraId="4892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0" w:type="dxa"/>
            <w:noWrap w:val="0"/>
            <w:vAlign w:val="top"/>
          </w:tcPr>
          <w:p w14:paraId="3AB6FB56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78" w:type="dxa"/>
            <w:noWrap w:val="0"/>
            <w:vAlign w:val="top"/>
          </w:tcPr>
          <w:p w14:paraId="49D86879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440" w:type="dxa"/>
            <w:noWrap w:val="0"/>
            <w:vAlign w:val="top"/>
          </w:tcPr>
          <w:p w14:paraId="62DA5EE1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30" w:type="dxa"/>
            <w:noWrap w:val="0"/>
            <w:vAlign w:val="top"/>
          </w:tcPr>
          <w:p w14:paraId="688E19E2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2070" w:type="dxa"/>
            <w:noWrap w:val="0"/>
            <w:vAlign w:val="top"/>
          </w:tcPr>
          <w:p w14:paraId="309F1908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980" w:type="dxa"/>
            <w:noWrap w:val="0"/>
            <w:vAlign w:val="top"/>
          </w:tcPr>
          <w:p w14:paraId="336B3DF5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</w:tr>
      <w:tr w14:paraId="6489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70" w:type="dxa"/>
            <w:noWrap w:val="0"/>
            <w:vAlign w:val="top"/>
          </w:tcPr>
          <w:p w14:paraId="248F900F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78" w:type="dxa"/>
            <w:noWrap w:val="0"/>
            <w:vAlign w:val="top"/>
          </w:tcPr>
          <w:p w14:paraId="460CA9B9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440" w:type="dxa"/>
            <w:noWrap w:val="0"/>
            <w:vAlign w:val="top"/>
          </w:tcPr>
          <w:p w14:paraId="54673683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30" w:type="dxa"/>
            <w:noWrap w:val="0"/>
            <w:vAlign w:val="top"/>
          </w:tcPr>
          <w:p w14:paraId="33AD8C08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2070" w:type="dxa"/>
            <w:noWrap w:val="0"/>
            <w:vAlign w:val="top"/>
          </w:tcPr>
          <w:p w14:paraId="13940422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980" w:type="dxa"/>
            <w:noWrap w:val="0"/>
            <w:vAlign w:val="top"/>
          </w:tcPr>
          <w:p w14:paraId="6C293A42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</w:tr>
      <w:tr w14:paraId="4298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70" w:type="dxa"/>
            <w:noWrap w:val="0"/>
            <w:vAlign w:val="top"/>
          </w:tcPr>
          <w:p w14:paraId="219615F9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78" w:type="dxa"/>
            <w:noWrap w:val="0"/>
            <w:vAlign w:val="top"/>
          </w:tcPr>
          <w:p w14:paraId="4D9C3F74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440" w:type="dxa"/>
            <w:noWrap w:val="0"/>
            <w:vAlign w:val="top"/>
          </w:tcPr>
          <w:p w14:paraId="0BAC4CD3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30" w:type="dxa"/>
            <w:noWrap w:val="0"/>
            <w:vAlign w:val="top"/>
          </w:tcPr>
          <w:p w14:paraId="733683C1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2070" w:type="dxa"/>
            <w:noWrap w:val="0"/>
            <w:vAlign w:val="top"/>
          </w:tcPr>
          <w:p w14:paraId="17D8C8DD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980" w:type="dxa"/>
            <w:noWrap w:val="0"/>
            <w:vAlign w:val="top"/>
          </w:tcPr>
          <w:p w14:paraId="0B9B55F8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</w:tr>
      <w:tr w14:paraId="7B66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70" w:type="dxa"/>
            <w:noWrap w:val="0"/>
            <w:vAlign w:val="top"/>
          </w:tcPr>
          <w:p w14:paraId="18726C7D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78" w:type="dxa"/>
            <w:noWrap w:val="0"/>
            <w:vAlign w:val="top"/>
          </w:tcPr>
          <w:p w14:paraId="4F4C1A30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440" w:type="dxa"/>
            <w:noWrap w:val="0"/>
            <w:vAlign w:val="top"/>
          </w:tcPr>
          <w:p w14:paraId="0456CE95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30" w:type="dxa"/>
            <w:noWrap w:val="0"/>
            <w:vAlign w:val="top"/>
          </w:tcPr>
          <w:p w14:paraId="757A87AB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2070" w:type="dxa"/>
            <w:noWrap w:val="0"/>
            <w:vAlign w:val="top"/>
          </w:tcPr>
          <w:p w14:paraId="7792B99F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980" w:type="dxa"/>
            <w:noWrap w:val="0"/>
            <w:vAlign w:val="top"/>
          </w:tcPr>
          <w:p w14:paraId="77B1C750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</w:tr>
      <w:tr w14:paraId="4B10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70" w:type="dxa"/>
            <w:noWrap w:val="0"/>
            <w:vAlign w:val="top"/>
          </w:tcPr>
          <w:p w14:paraId="03E8DE66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78" w:type="dxa"/>
            <w:noWrap w:val="0"/>
            <w:vAlign w:val="top"/>
          </w:tcPr>
          <w:p w14:paraId="3F721162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440" w:type="dxa"/>
            <w:noWrap w:val="0"/>
            <w:vAlign w:val="top"/>
          </w:tcPr>
          <w:p w14:paraId="5F66EE7D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30" w:type="dxa"/>
            <w:noWrap w:val="0"/>
            <w:vAlign w:val="top"/>
          </w:tcPr>
          <w:p w14:paraId="6F36FE26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2070" w:type="dxa"/>
            <w:noWrap w:val="0"/>
            <w:vAlign w:val="top"/>
          </w:tcPr>
          <w:p w14:paraId="4600C456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980" w:type="dxa"/>
            <w:noWrap w:val="0"/>
            <w:vAlign w:val="top"/>
          </w:tcPr>
          <w:p w14:paraId="6BDB8409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</w:tr>
      <w:tr w14:paraId="0083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70" w:type="dxa"/>
            <w:noWrap w:val="0"/>
            <w:vAlign w:val="top"/>
          </w:tcPr>
          <w:p w14:paraId="3D21A90D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78" w:type="dxa"/>
            <w:noWrap w:val="0"/>
            <w:vAlign w:val="top"/>
          </w:tcPr>
          <w:p w14:paraId="2D45D4E1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440" w:type="dxa"/>
            <w:noWrap w:val="0"/>
            <w:vAlign w:val="top"/>
          </w:tcPr>
          <w:p w14:paraId="3A433065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30" w:type="dxa"/>
            <w:noWrap w:val="0"/>
            <w:vAlign w:val="top"/>
          </w:tcPr>
          <w:p w14:paraId="7AD8B07F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2070" w:type="dxa"/>
            <w:noWrap w:val="0"/>
            <w:vAlign w:val="top"/>
          </w:tcPr>
          <w:p w14:paraId="36CABD4E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980" w:type="dxa"/>
            <w:noWrap w:val="0"/>
            <w:vAlign w:val="top"/>
          </w:tcPr>
          <w:p w14:paraId="2631B2AC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</w:tr>
      <w:tr w14:paraId="60D0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70" w:type="dxa"/>
            <w:noWrap w:val="0"/>
            <w:vAlign w:val="top"/>
          </w:tcPr>
          <w:p w14:paraId="0F1BBB2B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78" w:type="dxa"/>
            <w:noWrap w:val="0"/>
            <w:vAlign w:val="top"/>
          </w:tcPr>
          <w:p w14:paraId="10996372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440" w:type="dxa"/>
            <w:noWrap w:val="0"/>
            <w:vAlign w:val="top"/>
          </w:tcPr>
          <w:p w14:paraId="70B59B5C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30" w:type="dxa"/>
            <w:noWrap w:val="0"/>
            <w:vAlign w:val="top"/>
          </w:tcPr>
          <w:p w14:paraId="3FF1D658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2070" w:type="dxa"/>
            <w:noWrap w:val="0"/>
            <w:vAlign w:val="top"/>
          </w:tcPr>
          <w:p w14:paraId="23AED772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980" w:type="dxa"/>
            <w:noWrap w:val="0"/>
            <w:vAlign w:val="top"/>
          </w:tcPr>
          <w:p w14:paraId="1DED689C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</w:tr>
      <w:tr w14:paraId="6340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70" w:type="dxa"/>
            <w:noWrap w:val="0"/>
            <w:vAlign w:val="top"/>
          </w:tcPr>
          <w:p w14:paraId="2990877C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78" w:type="dxa"/>
            <w:noWrap w:val="0"/>
            <w:vAlign w:val="top"/>
          </w:tcPr>
          <w:p w14:paraId="57DD3A92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440" w:type="dxa"/>
            <w:noWrap w:val="0"/>
            <w:vAlign w:val="top"/>
          </w:tcPr>
          <w:p w14:paraId="4744CC14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30" w:type="dxa"/>
            <w:noWrap w:val="0"/>
            <w:vAlign w:val="top"/>
          </w:tcPr>
          <w:p w14:paraId="3EE832FD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2070" w:type="dxa"/>
            <w:noWrap w:val="0"/>
            <w:vAlign w:val="top"/>
          </w:tcPr>
          <w:p w14:paraId="504982DF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980" w:type="dxa"/>
            <w:noWrap w:val="0"/>
            <w:vAlign w:val="top"/>
          </w:tcPr>
          <w:p w14:paraId="15A6E6CC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</w:tr>
      <w:tr w14:paraId="3DD2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70" w:type="dxa"/>
            <w:noWrap w:val="0"/>
            <w:vAlign w:val="top"/>
          </w:tcPr>
          <w:p w14:paraId="336DEAAF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78" w:type="dxa"/>
            <w:noWrap w:val="0"/>
            <w:vAlign w:val="top"/>
          </w:tcPr>
          <w:p w14:paraId="1E71CC09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440" w:type="dxa"/>
            <w:noWrap w:val="0"/>
            <w:vAlign w:val="top"/>
          </w:tcPr>
          <w:p w14:paraId="276F5E42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830" w:type="dxa"/>
            <w:noWrap w:val="0"/>
            <w:vAlign w:val="top"/>
          </w:tcPr>
          <w:p w14:paraId="1AF7BF26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2070" w:type="dxa"/>
            <w:noWrap w:val="0"/>
            <w:vAlign w:val="top"/>
          </w:tcPr>
          <w:p w14:paraId="3D804824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  <w:tc>
          <w:tcPr>
            <w:tcW w:w="1980" w:type="dxa"/>
            <w:noWrap w:val="0"/>
            <w:vAlign w:val="top"/>
          </w:tcPr>
          <w:p w14:paraId="5CAA2DBE">
            <w:pPr>
              <w:widowControl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cs="仿宋_GB2312"/>
              </w:rPr>
            </w:pPr>
          </w:p>
        </w:tc>
      </w:tr>
    </w:tbl>
    <w:p w14:paraId="4560A4DC">
      <w:pPr>
        <w:pStyle w:val="2"/>
        <w:ind w:firstLine="0" w:firstLineChars="0"/>
        <w:jc w:val="both"/>
      </w:pPr>
      <w:bookmarkStart w:id="1" w:name="_GoBack"/>
      <w:bookmarkEnd w:id="1"/>
      <w:r>
        <w:rPr>
          <w:rFonts w:hint="eastAsia"/>
        </w:rPr>
        <w:t>一式两份（采购管理部门，纪检监察室各存一份）</w:t>
      </w:r>
    </w:p>
    <w:bookmarkEnd w:id="0"/>
    <w:p w14:paraId="1E784B2F"/>
    <w:sectPr>
      <w:headerReference r:id="rId3" w:type="default"/>
      <w:footerReference r:id="rId4" w:type="default"/>
      <w:footerReference r:id="rId5" w:type="even"/>
      <w:pgSz w:w="11907" w:h="16840"/>
      <w:pgMar w:top="1814" w:right="1587" w:bottom="1814" w:left="158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EC7B3"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0A15EA23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3E57B"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AA39515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09B9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2.168.55.236/weaver/weaver.file.FileDownloadForNews?uuid=1ac03467-5206-4bc9-9384-ce196bd3b1c0&amp;fileid=14840&amp;type=document&amp;isofficeview=0"/>
  </w:docVars>
  <w:rsids>
    <w:rsidRoot w:val="00A93C11"/>
    <w:rsid w:val="001A0E10"/>
    <w:rsid w:val="00243135"/>
    <w:rsid w:val="002F2A45"/>
    <w:rsid w:val="00372C52"/>
    <w:rsid w:val="003B3AB8"/>
    <w:rsid w:val="003E37DE"/>
    <w:rsid w:val="00496BD5"/>
    <w:rsid w:val="00510F83"/>
    <w:rsid w:val="005631A7"/>
    <w:rsid w:val="0062455A"/>
    <w:rsid w:val="006730F9"/>
    <w:rsid w:val="007051F7"/>
    <w:rsid w:val="00793CFB"/>
    <w:rsid w:val="00801A85"/>
    <w:rsid w:val="008404C9"/>
    <w:rsid w:val="009033CA"/>
    <w:rsid w:val="009463E6"/>
    <w:rsid w:val="00A3134A"/>
    <w:rsid w:val="00A93C11"/>
    <w:rsid w:val="00AD2D60"/>
    <w:rsid w:val="00B410BA"/>
    <w:rsid w:val="00B55811"/>
    <w:rsid w:val="00B73164"/>
    <w:rsid w:val="00BF1A5C"/>
    <w:rsid w:val="00BF1B01"/>
    <w:rsid w:val="00C915D5"/>
    <w:rsid w:val="00F03837"/>
    <w:rsid w:val="00FA4136"/>
    <w:rsid w:val="00FA4544"/>
    <w:rsid w:val="11EF590D"/>
    <w:rsid w:val="173A75E8"/>
    <w:rsid w:val="3FE04152"/>
    <w:rsid w:val="446F68F7"/>
    <w:rsid w:val="7FE46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widowControl/>
      <w:adjustRightInd w:val="0"/>
      <w:snapToGrid w:val="0"/>
      <w:spacing w:line="600" w:lineRule="exact"/>
      <w:ind w:firstLine="420" w:firstLineChars="200"/>
    </w:pPr>
    <w:rPr>
      <w:rFonts w:eastAsia="仿宋_GB2312"/>
      <w:kern w:val="0"/>
      <w:sz w:val="32"/>
      <w:szCs w:val="32"/>
    </w:rPr>
  </w:style>
  <w:style w:type="paragraph" w:styleId="3">
    <w:name w:val="Body Text"/>
    <w:basedOn w:val="1"/>
    <w:semiHidden/>
    <w:qFormat/>
    <w:uiPriority w:val="0"/>
    <w:pPr>
      <w:widowControl/>
      <w:adjustRightInd w:val="0"/>
      <w:snapToGrid w:val="0"/>
      <w:spacing w:line="600" w:lineRule="exact"/>
      <w:ind w:firstLine="640" w:firstLineChars="200"/>
    </w:pPr>
    <w:rPr>
      <w:rFonts w:ascii="Arial" w:hAnsi="Arial" w:eastAsia="Arial" w:cs="Arial"/>
      <w:kern w:val="0"/>
      <w:sz w:val="21"/>
      <w:szCs w:val="21"/>
      <w:lang w:eastAsia="en-US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3922</Words>
  <Characters>4013</Characters>
  <Lines>1</Lines>
  <Paragraphs>1</Paragraphs>
  <TotalTime>1</TotalTime>
  <ScaleCrop>false</ScaleCrop>
  <LinksUpToDate>false</LinksUpToDate>
  <CharactersWithSpaces>4115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2023-06-15T03:45:00Z</dcterms:created>
  <dc:creator>系统管理员</dc:creator>
  <cp:lastModifiedBy>煌</cp:lastModifiedBy>
  <dcterms:modified xsi:type="dcterms:W3CDTF">2025-04-09T16:28:59Z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eyJoZGlkIjoiMzdhNmI0ZTRhOWMxMDc5ZmFmNmQ5MTk5ZTg2ZjhkMGQiLCJ1c2VySWQiOiI3MjAyMzQzMjYifQ==</vt:lpwstr>
  </property>
  <property fmtid="{D5CDD505-2E9C-101B-9397-08002B2CF9AE}" pid="4" name="ICV">
    <vt:lpwstr>B0C49A039A9244829ACF260871307B7C_13</vt:lpwstr>
  </property>
</Properties>
</file>